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674726" w:rsidRDefault="00674726" w:rsidP="0097374F">
      <w:pPr>
        <w:jc w:val="both"/>
        <w:rPr>
          <w:b/>
          <w:bCs/>
          <w:color w:val="000000" w:themeColor="text1"/>
        </w:rPr>
      </w:pPr>
    </w:p>
    <w:p w:rsidR="00370583" w:rsidRPr="00370583" w:rsidRDefault="00370583" w:rsidP="00370583">
      <w:pPr>
        <w:shd w:val="clear" w:color="auto" w:fill="FFFFFF"/>
        <w:contextualSpacing/>
        <w:jc w:val="center"/>
        <w:rPr>
          <w:b/>
          <w:bCs/>
          <w:color w:val="000000" w:themeColor="text1"/>
        </w:rPr>
      </w:pPr>
      <w:r w:rsidRPr="00370583">
        <w:rPr>
          <w:b/>
          <w:bCs/>
          <w:color w:val="000000" w:themeColor="text1"/>
        </w:rPr>
        <w:t>Новые выплаты для родителей, имеющих двое и более детей</w:t>
      </w:r>
    </w:p>
    <w:p w:rsidR="00370583" w:rsidRPr="00370583" w:rsidRDefault="00370583" w:rsidP="00370583">
      <w:pPr>
        <w:shd w:val="clear" w:color="auto" w:fill="FFFFFF"/>
        <w:contextualSpacing/>
        <w:jc w:val="both"/>
        <w:rPr>
          <w:color w:val="FFFFFF"/>
          <w:shd w:val="clear" w:color="auto" w:fill="1E3685"/>
        </w:rPr>
      </w:pPr>
      <w:bookmarkStart w:id="0" w:name="_GoBack"/>
      <w:bookmarkEnd w:id="0"/>
    </w:p>
    <w:p w:rsidR="00370583" w:rsidRPr="00370583" w:rsidRDefault="00370583" w:rsidP="00370583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proofErr w:type="gramStart"/>
      <w:r w:rsidRPr="00370583">
        <w:rPr>
          <w:color w:val="000000" w:themeColor="text1"/>
        </w:rPr>
        <w:t>13.07.2024 принят Федеральный закон № 179-ФЗ, предоставляющий право на получение выплаты работающим родителям, имеющим двух и более детей, являющихся гражданами России и постоянно проживающих на территории Российской Федерации, при условии, что родители также являются гражданами Российской Федерации, постоянно проживают на территории России, являются налоговыми резидентами и с их доходов уплачен НДФЛ в году, предшествующем году обращения за назначением выплаты.</w:t>
      </w:r>
      <w:proofErr w:type="gramEnd"/>
    </w:p>
    <w:p w:rsidR="00370583" w:rsidRPr="00370583" w:rsidRDefault="00370583" w:rsidP="00370583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370583">
        <w:rPr>
          <w:color w:val="000000" w:themeColor="text1"/>
        </w:rPr>
        <w:t>Получить семейную налоговую выплату можно в случае, если размер среднедушевого дохода семьи не превышает 1,5-кратную величину прожиточного минимума на душу населения, установленную в регионе по месту жительства (пребывания) или фактического проживания заявителя.</w:t>
      </w:r>
    </w:p>
    <w:p w:rsidR="00370583" w:rsidRPr="00370583" w:rsidRDefault="00370583" w:rsidP="00370583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370583">
        <w:rPr>
          <w:color w:val="000000" w:themeColor="text1"/>
        </w:rPr>
        <w:t xml:space="preserve">Семейная налоговая выплата производится территориальными органами Социального фонда России каждому из родителей при отсутствии у них задолженности по уплате алиментов. Учитываются дети в возрасте до 18 лет, а также дети в возрасте до 23 лет, если они обучаются по очной форме обучения (за исключением </w:t>
      </w:r>
      <w:proofErr w:type="gramStart"/>
      <w:r w:rsidRPr="00370583">
        <w:rPr>
          <w:color w:val="000000" w:themeColor="text1"/>
        </w:rPr>
        <w:t>обучения</w:t>
      </w:r>
      <w:proofErr w:type="gramEnd"/>
      <w:r w:rsidRPr="00370583">
        <w:rPr>
          <w:color w:val="000000" w:themeColor="text1"/>
        </w:rPr>
        <w:t xml:space="preserve"> по дополнительным образовательным программам).</w:t>
      </w:r>
    </w:p>
    <w:p w:rsidR="00370583" w:rsidRPr="00370583" w:rsidRDefault="00370583" w:rsidP="00370583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370583">
        <w:rPr>
          <w:color w:val="000000" w:themeColor="text1"/>
        </w:rPr>
        <w:t>Размер ежегодной выплаты будет определяться в виде разницы между суммой исчисленного НДФЛ с доходов заявителя за год, предшествующий году обращения за указанной выплатой, и суммой, исчисленной с того же дохода по ставке 6 % в полном объеме.</w:t>
      </w:r>
    </w:p>
    <w:p w:rsidR="00370583" w:rsidRPr="00370583" w:rsidRDefault="00370583" w:rsidP="00370583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370583">
        <w:rPr>
          <w:color w:val="000000" w:themeColor="text1"/>
        </w:rPr>
        <w:t>Получение семейной налоговой выплаты не будет учитываться при определении права на получение иных выплат и мер социальной поддержки.</w:t>
      </w:r>
    </w:p>
    <w:p w:rsidR="00370583" w:rsidRPr="00370583" w:rsidRDefault="00370583" w:rsidP="00370583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370583">
        <w:rPr>
          <w:color w:val="000000" w:themeColor="text1"/>
        </w:rPr>
        <w:t>Федеральный закон вступает в силу с 1 января 2026 года.</w:t>
      </w:r>
    </w:p>
    <w:p w:rsidR="00674726" w:rsidRDefault="00674726" w:rsidP="00C70372">
      <w:pPr>
        <w:contextualSpacing/>
        <w:jc w:val="both"/>
        <w:rPr>
          <w:b/>
          <w:bCs/>
          <w:color w:val="000000" w:themeColor="text1"/>
        </w:rPr>
      </w:pPr>
    </w:p>
    <w:p w:rsidR="00370583" w:rsidRPr="00C70372" w:rsidRDefault="00370583" w:rsidP="00C70372">
      <w:pPr>
        <w:contextualSpacing/>
        <w:jc w:val="both"/>
        <w:rPr>
          <w:b/>
          <w:bCs/>
          <w:color w:val="000000" w:themeColor="text1"/>
        </w:rPr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077F75" w:rsidRDefault="00077F75" w:rsidP="0097374F">
      <w:pPr>
        <w:spacing w:line="240" w:lineRule="exact"/>
        <w:jc w:val="both"/>
        <w:rPr>
          <w:b/>
          <w:color w:val="000000"/>
        </w:rPr>
      </w:pPr>
    </w:p>
    <w:p w:rsidR="00A87138" w:rsidRDefault="00A87138" w:rsidP="0097374F">
      <w:pPr>
        <w:spacing w:line="240" w:lineRule="exact"/>
        <w:jc w:val="both"/>
        <w:rPr>
          <w:b/>
          <w:color w:val="000000"/>
        </w:rPr>
      </w:pP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>СОГЛАСОВАНО:</w:t>
      </w:r>
    </w:p>
    <w:p w:rsidR="0097374F" w:rsidRPr="00077F75" w:rsidRDefault="0097374F" w:rsidP="0097374F">
      <w:pPr>
        <w:spacing w:line="240" w:lineRule="exact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382241" w:rsidRPr="006D67C6" w:rsidRDefault="00AB4CB7" w:rsidP="006D67C6">
      <w:pPr>
        <w:spacing w:line="240" w:lineRule="exact"/>
        <w:jc w:val="both"/>
        <w:rPr>
          <w:color w:val="000000"/>
        </w:rPr>
      </w:pPr>
      <w:r>
        <w:rPr>
          <w:color w:val="000000"/>
        </w:rPr>
        <w:t>И.о. п</w:t>
      </w:r>
      <w:r w:rsidR="0097374F">
        <w:rPr>
          <w:color w:val="000000"/>
        </w:rPr>
        <w:t>рокурор</w:t>
      </w:r>
      <w:r>
        <w:rPr>
          <w:color w:val="000000"/>
        </w:rPr>
        <w:t>а</w:t>
      </w:r>
      <w:r w:rsidR="0097374F">
        <w:rPr>
          <w:color w:val="000000"/>
        </w:rPr>
        <w:t xml:space="preserve"> города                                                   </w:t>
      </w:r>
      <w:r>
        <w:rPr>
          <w:color w:val="000000"/>
        </w:rPr>
        <w:t xml:space="preserve">                          Н.Н. Демянчук</w:t>
      </w:r>
    </w:p>
    <w:p w:rsidR="00A87138" w:rsidRDefault="00A87138" w:rsidP="00951C9E">
      <w:pPr>
        <w:rPr>
          <w:sz w:val="20"/>
          <w:szCs w:val="20"/>
        </w:rPr>
      </w:pPr>
    </w:p>
    <w:p w:rsidR="00370583" w:rsidRDefault="00370583" w:rsidP="00951C9E">
      <w:pPr>
        <w:rPr>
          <w:sz w:val="20"/>
          <w:szCs w:val="20"/>
        </w:rPr>
      </w:pPr>
    </w:p>
    <w:p w:rsidR="00370583" w:rsidRDefault="00370583" w:rsidP="00951C9E">
      <w:pPr>
        <w:rPr>
          <w:sz w:val="20"/>
          <w:szCs w:val="20"/>
        </w:rPr>
      </w:pPr>
    </w:p>
    <w:p w:rsidR="00370583" w:rsidRDefault="00370583" w:rsidP="00951C9E">
      <w:pPr>
        <w:rPr>
          <w:sz w:val="20"/>
          <w:szCs w:val="20"/>
        </w:rPr>
      </w:pPr>
    </w:p>
    <w:p w:rsidR="00BA6741" w:rsidRPr="006D67C6" w:rsidRDefault="0097374F" w:rsidP="00951C9E">
      <w:pPr>
        <w:rPr>
          <w:sz w:val="20"/>
          <w:szCs w:val="20"/>
        </w:rPr>
      </w:pPr>
      <w:r w:rsidRPr="001E711C">
        <w:rPr>
          <w:sz w:val="20"/>
          <w:szCs w:val="20"/>
        </w:rPr>
        <w:t xml:space="preserve">Д.О. Колосницын, тел. </w:t>
      </w:r>
      <w:r w:rsidR="00AB4CB7" w:rsidRPr="001E711C">
        <w:rPr>
          <w:sz w:val="20"/>
          <w:szCs w:val="20"/>
        </w:rPr>
        <w:t>49-89-19</w:t>
      </w:r>
    </w:p>
    <w:sectPr w:rsidR="00BA6741" w:rsidRPr="006D67C6" w:rsidSect="00D667DE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7129"/>
    <w:rsid w:val="00120A77"/>
    <w:rsid w:val="00142BB7"/>
    <w:rsid w:val="00162284"/>
    <w:rsid w:val="00181349"/>
    <w:rsid w:val="001857CA"/>
    <w:rsid w:val="001C3B80"/>
    <w:rsid w:val="001C5CB4"/>
    <w:rsid w:val="001E5673"/>
    <w:rsid w:val="001E711C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66B"/>
    <w:rsid w:val="002D3901"/>
    <w:rsid w:val="00304A65"/>
    <w:rsid w:val="00316254"/>
    <w:rsid w:val="003351A1"/>
    <w:rsid w:val="00353BD4"/>
    <w:rsid w:val="00370583"/>
    <w:rsid w:val="00382241"/>
    <w:rsid w:val="003D6784"/>
    <w:rsid w:val="004008C6"/>
    <w:rsid w:val="00403F69"/>
    <w:rsid w:val="004156B9"/>
    <w:rsid w:val="0043287C"/>
    <w:rsid w:val="00450206"/>
    <w:rsid w:val="00455054"/>
    <w:rsid w:val="00490289"/>
    <w:rsid w:val="004D1F9A"/>
    <w:rsid w:val="004D64AB"/>
    <w:rsid w:val="004D7A51"/>
    <w:rsid w:val="004E011B"/>
    <w:rsid w:val="00523A93"/>
    <w:rsid w:val="0052758A"/>
    <w:rsid w:val="005C7ADF"/>
    <w:rsid w:val="005D28F3"/>
    <w:rsid w:val="005E3BE3"/>
    <w:rsid w:val="005E4CB8"/>
    <w:rsid w:val="00631AF4"/>
    <w:rsid w:val="0063505D"/>
    <w:rsid w:val="006560C1"/>
    <w:rsid w:val="00674726"/>
    <w:rsid w:val="00677B5A"/>
    <w:rsid w:val="00684E69"/>
    <w:rsid w:val="00684E75"/>
    <w:rsid w:val="006D67C6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B102E"/>
    <w:rsid w:val="007C55E6"/>
    <w:rsid w:val="007F396B"/>
    <w:rsid w:val="00800211"/>
    <w:rsid w:val="0080403E"/>
    <w:rsid w:val="00804454"/>
    <w:rsid w:val="00834A0A"/>
    <w:rsid w:val="00850789"/>
    <w:rsid w:val="008979E1"/>
    <w:rsid w:val="008A4BF1"/>
    <w:rsid w:val="008B3312"/>
    <w:rsid w:val="00912921"/>
    <w:rsid w:val="00951C9E"/>
    <w:rsid w:val="00956E77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87138"/>
    <w:rsid w:val="00AB1453"/>
    <w:rsid w:val="00AB4CB7"/>
    <w:rsid w:val="00AC1362"/>
    <w:rsid w:val="00AC3A24"/>
    <w:rsid w:val="00AC50EA"/>
    <w:rsid w:val="00B06AC4"/>
    <w:rsid w:val="00B1184B"/>
    <w:rsid w:val="00B30288"/>
    <w:rsid w:val="00B73C5B"/>
    <w:rsid w:val="00B85B5B"/>
    <w:rsid w:val="00B90249"/>
    <w:rsid w:val="00BA2CFB"/>
    <w:rsid w:val="00BA6741"/>
    <w:rsid w:val="00BB7C6D"/>
    <w:rsid w:val="00BC0E44"/>
    <w:rsid w:val="00C70372"/>
    <w:rsid w:val="00C91D15"/>
    <w:rsid w:val="00CC1630"/>
    <w:rsid w:val="00CC2606"/>
    <w:rsid w:val="00CC2D96"/>
    <w:rsid w:val="00CE4E9B"/>
    <w:rsid w:val="00D21175"/>
    <w:rsid w:val="00D57129"/>
    <w:rsid w:val="00D667DE"/>
    <w:rsid w:val="00D9438B"/>
    <w:rsid w:val="00D95953"/>
    <w:rsid w:val="00D95FDD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82932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  <w:style w:type="character" w:customStyle="1" w:styleId="feeds-pagenavigationicon">
    <w:name w:val="feeds-page__navigation_icon"/>
    <w:basedOn w:val="a0"/>
    <w:rsid w:val="001E711C"/>
  </w:style>
  <w:style w:type="character" w:customStyle="1" w:styleId="feeds-pagenavigationtooltip">
    <w:name w:val="feeds-page__navigation_tooltip"/>
    <w:basedOn w:val="a0"/>
    <w:rsid w:val="001E711C"/>
  </w:style>
  <w:style w:type="character" w:styleId="ac">
    <w:name w:val="Strong"/>
    <w:basedOn w:val="a0"/>
    <w:uiPriority w:val="22"/>
    <w:qFormat/>
    <w:locked/>
    <w:rsid w:val="001E71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  <w:style w:type="character" w:customStyle="1" w:styleId="feeds-pagenavigationicon">
    <w:name w:val="feeds-page__navigation_icon"/>
    <w:basedOn w:val="a0"/>
    <w:rsid w:val="001E711C"/>
  </w:style>
  <w:style w:type="character" w:customStyle="1" w:styleId="feeds-pagenavigationtooltip">
    <w:name w:val="feeds-page__navigation_tooltip"/>
    <w:basedOn w:val="a0"/>
    <w:rsid w:val="001E711C"/>
  </w:style>
  <w:style w:type="character" w:styleId="ac">
    <w:name w:val="Strong"/>
    <w:basedOn w:val="a0"/>
    <w:uiPriority w:val="22"/>
    <w:qFormat/>
    <w:locked/>
    <w:rsid w:val="001E71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94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7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8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92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296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0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4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56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0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17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1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95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3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75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4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3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14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93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14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14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8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88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16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78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2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80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68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37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95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40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07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3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9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1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3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8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18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57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74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602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975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822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14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9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23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6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3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46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57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4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14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53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Acer</cp:lastModifiedBy>
  <cp:revision>30</cp:revision>
  <cp:lastPrinted>2024-05-27T09:25:00Z</cp:lastPrinted>
  <dcterms:created xsi:type="dcterms:W3CDTF">2024-04-14T21:32:00Z</dcterms:created>
  <dcterms:modified xsi:type="dcterms:W3CDTF">2024-11-26T10:23:00Z</dcterms:modified>
</cp:coreProperties>
</file>